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CDD" w:rsidRDefault="00E26CDD" w:rsidP="00E26CDD">
      <w:pPr>
        <w:pStyle w:val="a3"/>
        <w:shd w:val="clear" w:color="auto" w:fill="FFFFFF"/>
        <w:spacing w:before="0" w:beforeAutospacing="0" w:after="115" w:afterAutospacing="0"/>
        <w:ind w:left="-567"/>
        <w:jc w:val="center"/>
        <w:rPr>
          <w:b/>
          <w:bCs/>
          <w:color w:val="0A0000"/>
          <w:sz w:val="30"/>
          <w:szCs w:val="30"/>
        </w:rPr>
      </w:pPr>
      <w:r w:rsidRPr="00E26CDD">
        <w:rPr>
          <w:b/>
          <w:bCs/>
          <w:color w:val="0A0000"/>
          <w:sz w:val="30"/>
          <w:szCs w:val="30"/>
        </w:rPr>
        <w:t>ВНИМАНИЕ!</w:t>
      </w:r>
    </w:p>
    <w:p w:rsidR="00E26CDD" w:rsidRPr="00E26CDD" w:rsidRDefault="00E26CDD" w:rsidP="00E26CDD">
      <w:pPr>
        <w:pStyle w:val="a3"/>
        <w:shd w:val="clear" w:color="auto" w:fill="FFFFFF"/>
        <w:spacing w:before="0" w:beforeAutospacing="0" w:after="115" w:afterAutospacing="0"/>
        <w:ind w:left="-567"/>
        <w:jc w:val="center"/>
        <w:rPr>
          <w:b/>
          <w:bCs/>
          <w:color w:val="0A0000"/>
          <w:sz w:val="30"/>
          <w:szCs w:val="30"/>
        </w:rPr>
      </w:pPr>
      <w:r w:rsidRPr="00E26CDD">
        <w:rPr>
          <w:b/>
          <w:bCs/>
          <w:color w:val="0A0000"/>
          <w:sz w:val="30"/>
          <w:szCs w:val="30"/>
        </w:rPr>
        <w:t>Утверждена новая форма государственной статистической отчетности 1-вода (Минприроды) и пересмотрен порядок ее предоставления</w:t>
      </w:r>
    </w:p>
    <w:p w:rsidR="00CE1CD8" w:rsidRDefault="00CE1CD8" w:rsidP="005431B0">
      <w:pPr>
        <w:pStyle w:val="a3"/>
        <w:shd w:val="clear" w:color="auto" w:fill="FFFFFF"/>
        <w:spacing w:before="0" w:beforeAutospacing="0" w:after="115" w:afterAutospacing="0"/>
        <w:ind w:left="-567" w:firstLine="708"/>
        <w:jc w:val="both"/>
        <w:rPr>
          <w:color w:val="0A0000"/>
          <w:sz w:val="30"/>
          <w:szCs w:val="30"/>
        </w:rPr>
      </w:pPr>
      <w:r w:rsidRPr="00CE1CD8">
        <w:rPr>
          <w:color w:val="0A0000"/>
          <w:sz w:val="30"/>
          <w:szCs w:val="30"/>
        </w:rPr>
        <w:t>Государственная с</w:t>
      </w:r>
      <w:bookmarkStart w:id="0" w:name="_GoBack"/>
      <w:bookmarkEnd w:id="0"/>
      <w:r w:rsidRPr="00CE1CD8">
        <w:rPr>
          <w:color w:val="0A0000"/>
          <w:sz w:val="30"/>
          <w:szCs w:val="30"/>
        </w:rPr>
        <w:t>татистическая отчетность по форме 1-</w:t>
      </w:r>
      <w:r w:rsidR="002530C4">
        <w:rPr>
          <w:color w:val="0A0000"/>
          <w:sz w:val="30"/>
          <w:szCs w:val="30"/>
        </w:rPr>
        <w:t xml:space="preserve">Вода </w:t>
      </w:r>
      <w:r w:rsidRPr="00CE1CD8">
        <w:rPr>
          <w:color w:val="0A0000"/>
          <w:sz w:val="30"/>
          <w:szCs w:val="30"/>
        </w:rPr>
        <w:t>(Минприроды) «</w:t>
      </w:r>
      <w:r w:rsidR="002530C4" w:rsidRPr="00FD7446">
        <w:rPr>
          <w:bCs/>
          <w:sz w:val="30"/>
          <w:szCs w:val="30"/>
        </w:rPr>
        <w:t>Отчет об использовании вод</w:t>
      </w:r>
      <w:r w:rsidRPr="00CE1CD8">
        <w:rPr>
          <w:color w:val="0A0000"/>
          <w:sz w:val="30"/>
          <w:szCs w:val="30"/>
        </w:rPr>
        <w:t xml:space="preserve">» </w:t>
      </w:r>
      <w:r w:rsidR="002B586A" w:rsidRPr="002B586A">
        <w:rPr>
          <w:i/>
          <w:color w:val="0A0000"/>
          <w:sz w:val="30"/>
          <w:szCs w:val="30"/>
        </w:rPr>
        <w:t>(далее – отчет)</w:t>
      </w:r>
      <w:r w:rsidR="002B586A">
        <w:rPr>
          <w:i/>
          <w:color w:val="0A0000"/>
          <w:sz w:val="30"/>
          <w:szCs w:val="30"/>
        </w:rPr>
        <w:t xml:space="preserve"> </w:t>
      </w:r>
      <w:r w:rsidRPr="00CE1CD8">
        <w:rPr>
          <w:color w:val="0A0000"/>
          <w:sz w:val="30"/>
          <w:szCs w:val="30"/>
        </w:rPr>
        <w:t>за 2022 год предоставляется в соответствии с</w:t>
      </w:r>
      <w:r>
        <w:rPr>
          <w:color w:val="0A0000"/>
          <w:sz w:val="30"/>
          <w:szCs w:val="30"/>
        </w:rPr>
        <w:t xml:space="preserve"> </w:t>
      </w:r>
      <w:hyperlink r:id="rId5" w:history="1">
        <w:r w:rsidRPr="00CE1CD8">
          <w:rPr>
            <w:color w:val="0A0000"/>
            <w:sz w:val="30"/>
            <w:szCs w:val="30"/>
          </w:rPr>
          <w:t xml:space="preserve">постановлением Национального статистического комитета от </w:t>
        </w:r>
        <w:r w:rsidR="002530C4" w:rsidRPr="002530C4">
          <w:rPr>
            <w:color w:val="0A0000"/>
            <w:sz w:val="30"/>
            <w:szCs w:val="30"/>
          </w:rPr>
          <w:t>28.11.2022 № 125</w:t>
        </w:r>
      </w:hyperlink>
      <w:r w:rsidR="00F179EA">
        <w:rPr>
          <w:color w:val="0A0000"/>
          <w:sz w:val="30"/>
          <w:szCs w:val="30"/>
        </w:rPr>
        <w:t>, которым утве</w:t>
      </w:r>
      <w:r>
        <w:rPr>
          <w:color w:val="0A0000"/>
          <w:sz w:val="30"/>
          <w:szCs w:val="30"/>
        </w:rPr>
        <w:t>рждены:</w:t>
      </w:r>
    </w:p>
    <w:p w:rsidR="00CE1CD8" w:rsidRDefault="00CE1CD8" w:rsidP="005431B0">
      <w:pPr>
        <w:pStyle w:val="a3"/>
        <w:shd w:val="clear" w:color="auto" w:fill="FFFFFF"/>
        <w:spacing w:before="0" w:beforeAutospacing="0" w:after="115" w:afterAutospacing="0"/>
        <w:ind w:left="-567" w:firstLine="708"/>
        <w:jc w:val="both"/>
        <w:rPr>
          <w:color w:val="0A0000"/>
          <w:sz w:val="30"/>
          <w:szCs w:val="30"/>
        </w:rPr>
      </w:pPr>
      <w:r>
        <w:rPr>
          <w:color w:val="0A0000"/>
          <w:sz w:val="30"/>
          <w:szCs w:val="30"/>
        </w:rPr>
        <w:t>- форма отчета;</w:t>
      </w:r>
    </w:p>
    <w:p w:rsidR="00CE1CD8" w:rsidRDefault="00CE1CD8" w:rsidP="005431B0">
      <w:pPr>
        <w:pStyle w:val="a3"/>
        <w:shd w:val="clear" w:color="auto" w:fill="FFFFFF"/>
        <w:spacing w:before="0" w:beforeAutospacing="0" w:after="115" w:afterAutospacing="0"/>
        <w:ind w:left="-567" w:firstLine="708"/>
        <w:jc w:val="both"/>
        <w:rPr>
          <w:color w:val="0A0000"/>
          <w:sz w:val="30"/>
          <w:szCs w:val="30"/>
        </w:rPr>
      </w:pPr>
      <w:r w:rsidRPr="00F179EA">
        <w:rPr>
          <w:color w:val="0A0000"/>
          <w:sz w:val="30"/>
          <w:szCs w:val="30"/>
        </w:rPr>
        <w:t xml:space="preserve">- указания по заполнению электронной формы государственной статистической отчетности по форме </w:t>
      </w:r>
      <w:r w:rsidR="002B586A">
        <w:rPr>
          <w:color w:val="0A0000"/>
          <w:sz w:val="30"/>
          <w:szCs w:val="30"/>
        </w:rPr>
        <w:t>1</w:t>
      </w:r>
      <w:r w:rsidR="002B586A" w:rsidRPr="00CE1CD8">
        <w:rPr>
          <w:color w:val="0A0000"/>
          <w:sz w:val="30"/>
          <w:szCs w:val="30"/>
        </w:rPr>
        <w:t>-</w:t>
      </w:r>
      <w:r w:rsidR="002B586A">
        <w:rPr>
          <w:color w:val="0A0000"/>
          <w:sz w:val="30"/>
          <w:szCs w:val="30"/>
        </w:rPr>
        <w:t xml:space="preserve">Вода </w:t>
      </w:r>
      <w:r w:rsidR="002B586A" w:rsidRPr="00CE1CD8">
        <w:rPr>
          <w:color w:val="0A0000"/>
          <w:sz w:val="30"/>
          <w:szCs w:val="30"/>
        </w:rPr>
        <w:t>(Минприроды) «</w:t>
      </w:r>
      <w:r w:rsidR="002B586A" w:rsidRPr="00FD7446">
        <w:rPr>
          <w:bCs/>
          <w:sz w:val="30"/>
          <w:szCs w:val="30"/>
        </w:rPr>
        <w:t>Отчет об использовании вод</w:t>
      </w:r>
      <w:r w:rsidR="002B586A" w:rsidRPr="00CE1CD8">
        <w:rPr>
          <w:color w:val="0A0000"/>
          <w:sz w:val="30"/>
          <w:szCs w:val="30"/>
        </w:rPr>
        <w:t xml:space="preserve">» </w:t>
      </w:r>
    </w:p>
    <w:p w:rsidR="002B586A" w:rsidRPr="001F6E18" w:rsidRDefault="00CE1CD8" w:rsidP="005431B0">
      <w:pPr>
        <w:pStyle w:val="ConsPlusNormal"/>
        <w:ind w:left="-56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E18">
        <w:rPr>
          <w:rFonts w:ascii="Times New Roman" w:hAnsi="Times New Roman" w:cs="Times New Roman"/>
          <w:i/>
          <w:color w:val="0A0000"/>
          <w:sz w:val="24"/>
          <w:szCs w:val="24"/>
        </w:rPr>
        <w:t>Справочно:</w:t>
      </w:r>
      <w:r w:rsidR="002B586A" w:rsidRPr="001F6E18">
        <w:rPr>
          <w:rFonts w:ascii="Times New Roman" w:hAnsi="Times New Roman" w:cs="Times New Roman"/>
          <w:i/>
          <w:color w:val="0A0000"/>
          <w:sz w:val="24"/>
          <w:szCs w:val="24"/>
        </w:rPr>
        <w:t xml:space="preserve"> Отчет представляют</w:t>
      </w:r>
      <w:bookmarkStart w:id="1" w:name="OLE_LINK1"/>
      <w:bookmarkStart w:id="2" w:name="OLE_LINK2"/>
      <w:r w:rsidR="002B586A" w:rsidRPr="001F6E18">
        <w:rPr>
          <w:rFonts w:ascii="Times New Roman" w:hAnsi="Times New Roman" w:cs="Times New Roman"/>
          <w:i/>
          <w:sz w:val="24"/>
          <w:szCs w:val="24"/>
        </w:rPr>
        <w:t xml:space="preserve"> юридические лица, осуществляющие специальное водопользование на основании разрешений на специальное водопользование или комплексных природоохранных разрешений (далее – разрешения)</w:t>
      </w:r>
      <w:r w:rsidR="002B586A" w:rsidRPr="001F6E18">
        <w:rPr>
          <w:rFonts w:ascii="Times New Roman" w:hAnsi="Times New Roman" w:cs="Times New Roman"/>
          <w:i/>
          <w:sz w:val="24"/>
          <w:szCs w:val="24"/>
          <w:lang w:val="be-BY"/>
        </w:rPr>
        <w:t xml:space="preserve">, их обособленные подразделения, имеющие отдельный баланс; </w:t>
      </w:r>
    </w:p>
    <w:p w:rsidR="002B586A" w:rsidRPr="001F6E18" w:rsidRDefault="002B586A" w:rsidP="005431B0">
      <w:pPr>
        <w:pStyle w:val="ConsPlusNormal"/>
        <w:ind w:left="-56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E18">
        <w:rPr>
          <w:rFonts w:ascii="Times New Roman" w:hAnsi="Times New Roman" w:cs="Times New Roman"/>
          <w:i/>
          <w:sz w:val="24"/>
          <w:szCs w:val="24"/>
        </w:rPr>
        <w:t xml:space="preserve">юридические лица, обособленные подразделения юридических лиц, </w:t>
      </w:r>
      <w:r w:rsidRPr="001F6E18">
        <w:rPr>
          <w:rFonts w:ascii="Times New Roman" w:hAnsi="Times New Roman" w:cs="Times New Roman"/>
          <w:i/>
          <w:sz w:val="24"/>
          <w:szCs w:val="24"/>
          <w:lang w:val="be-BY"/>
        </w:rPr>
        <w:t>имеющие отдельный баланс,</w:t>
      </w:r>
      <w:r w:rsidRPr="001F6E18">
        <w:rPr>
          <w:rFonts w:ascii="Times New Roman" w:hAnsi="Times New Roman" w:cs="Times New Roman"/>
          <w:i/>
          <w:sz w:val="24"/>
          <w:szCs w:val="24"/>
        </w:rPr>
        <w:t xml:space="preserve"> эксплуатирующие системы оборотного водоснабжения с расходом вод в них более 5 кубических метров в сутки без осуществления специального водопользования</w:t>
      </w:r>
      <w:bookmarkEnd w:id="1"/>
      <w:bookmarkEnd w:id="2"/>
      <w:r w:rsidRPr="001F6E18">
        <w:rPr>
          <w:rFonts w:ascii="Times New Roman" w:hAnsi="Times New Roman" w:cs="Times New Roman"/>
          <w:i/>
          <w:sz w:val="24"/>
          <w:szCs w:val="24"/>
        </w:rPr>
        <w:t>.</w:t>
      </w:r>
    </w:p>
    <w:p w:rsidR="002B586A" w:rsidRPr="001F6E18" w:rsidRDefault="002B586A" w:rsidP="005431B0">
      <w:pPr>
        <w:pStyle w:val="ConsPlusNormal"/>
        <w:ind w:left="-56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E18">
        <w:rPr>
          <w:rFonts w:ascii="Times New Roman" w:hAnsi="Times New Roman" w:cs="Times New Roman"/>
          <w:i/>
          <w:sz w:val="24"/>
          <w:szCs w:val="24"/>
        </w:rPr>
        <w:t>Отчет не представляют:</w:t>
      </w:r>
    </w:p>
    <w:p w:rsidR="002B586A" w:rsidRPr="001F6E18" w:rsidRDefault="002B586A" w:rsidP="005431B0">
      <w:pPr>
        <w:pStyle w:val="ConsPlusNormal"/>
        <w:ind w:left="-56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E18">
        <w:rPr>
          <w:rFonts w:ascii="Times New Roman" w:hAnsi="Times New Roman" w:cs="Times New Roman"/>
          <w:i/>
          <w:sz w:val="24"/>
          <w:szCs w:val="24"/>
        </w:rPr>
        <w:t>садоводческие товарищества и дачные кооперативы;</w:t>
      </w:r>
    </w:p>
    <w:p w:rsidR="002B586A" w:rsidRPr="001F6E18" w:rsidRDefault="002B586A" w:rsidP="005431B0">
      <w:pPr>
        <w:pStyle w:val="ConsPlusNormal"/>
        <w:ind w:left="-56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E18">
        <w:rPr>
          <w:rFonts w:ascii="Times New Roman" w:hAnsi="Times New Roman" w:cs="Times New Roman"/>
          <w:i/>
          <w:sz w:val="24"/>
          <w:szCs w:val="24"/>
        </w:rPr>
        <w:t>крестьянские (фермерские) хозяйства.</w:t>
      </w:r>
    </w:p>
    <w:p w:rsidR="00DB404B" w:rsidRDefault="00CE1CD8" w:rsidP="00DB404B">
      <w:pPr>
        <w:pStyle w:val="Style"/>
        <w:tabs>
          <w:tab w:val="left" w:pos="5387"/>
        </w:tabs>
        <w:spacing w:line="302" w:lineRule="exact"/>
        <w:jc w:val="center"/>
        <w:textAlignment w:val="baseline"/>
        <w:rPr>
          <w:rFonts w:ascii="Tahoma" w:hAnsi="Tahoma" w:cs="Tahoma"/>
          <w:color w:val="0A0000"/>
          <w:sz w:val="16"/>
          <w:szCs w:val="16"/>
        </w:rPr>
      </w:pPr>
      <w:r>
        <w:rPr>
          <w:rFonts w:ascii="Tahoma" w:hAnsi="Tahoma" w:cs="Tahoma"/>
          <w:color w:val="0A0000"/>
          <w:sz w:val="16"/>
          <w:szCs w:val="16"/>
        </w:rPr>
        <w:t> </w:t>
      </w:r>
    </w:p>
    <w:p w:rsidR="00DB404B" w:rsidRPr="009C4F2D" w:rsidRDefault="00DB404B" w:rsidP="00DB404B">
      <w:pPr>
        <w:pStyle w:val="Style"/>
        <w:tabs>
          <w:tab w:val="left" w:pos="5387"/>
        </w:tabs>
        <w:spacing w:line="302" w:lineRule="exact"/>
        <w:jc w:val="center"/>
        <w:textAlignment w:val="baseline"/>
      </w:pPr>
      <w:r w:rsidRPr="00DB404B">
        <w:rPr>
          <w:b/>
          <w:i/>
          <w:sz w:val="28"/>
          <w:szCs w:val="28"/>
        </w:rPr>
        <w:t xml:space="preserve">Перечень юридических лиц, осуществляющих специальное водопользование на основании разрешений на специальное водопользование или комплексных природоохранных разрешений </w:t>
      </w:r>
    </w:p>
    <w:tbl>
      <w:tblPr>
        <w:tblStyle w:val="a7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4371"/>
        <w:gridCol w:w="1843"/>
        <w:gridCol w:w="1417"/>
        <w:gridCol w:w="1701"/>
      </w:tblGrid>
      <w:tr w:rsidR="00DB404B" w:rsidRPr="009C4F2D" w:rsidTr="00DB404B">
        <w:tc>
          <w:tcPr>
            <w:tcW w:w="562" w:type="dxa"/>
            <w:vAlign w:val="center"/>
          </w:tcPr>
          <w:p w:rsidR="00DB404B" w:rsidRPr="001955B1" w:rsidRDefault="00DB404B" w:rsidP="00EA4FB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71" w:type="dxa"/>
            <w:vAlign w:val="center"/>
          </w:tcPr>
          <w:p w:rsidR="00DB404B" w:rsidRPr="001955B1" w:rsidRDefault="00DB404B" w:rsidP="00EA4FB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водопользователя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vAlign w:val="center"/>
          </w:tcPr>
          <w:p w:rsidR="00DB404B" w:rsidRPr="001955B1" w:rsidRDefault="00DB404B" w:rsidP="00EA4FB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государственному водному кадастру (ГВК)</w:t>
            </w:r>
          </w:p>
        </w:tc>
        <w:tc>
          <w:tcPr>
            <w:tcW w:w="1417" w:type="dxa"/>
            <w:vAlign w:val="center"/>
          </w:tcPr>
          <w:p w:rsidR="00DB404B" w:rsidRPr="001955B1" w:rsidRDefault="00DB404B" w:rsidP="00EA4FB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УНП</w:t>
            </w:r>
          </w:p>
        </w:tc>
        <w:tc>
          <w:tcPr>
            <w:tcW w:w="1701" w:type="dxa"/>
            <w:vAlign w:val="center"/>
          </w:tcPr>
          <w:p w:rsidR="00DB404B" w:rsidRPr="001955B1" w:rsidRDefault="00DB404B" w:rsidP="00EA4FB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ОКПО</w:t>
            </w:r>
          </w:p>
        </w:tc>
      </w:tr>
      <w:tr w:rsidR="00DB404B" w:rsidRPr="009C4F2D" w:rsidTr="00DB404B">
        <w:tc>
          <w:tcPr>
            <w:tcW w:w="9894" w:type="dxa"/>
            <w:gridSpan w:val="5"/>
          </w:tcPr>
          <w:p w:rsidR="00DB404B" w:rsidRPr="009C4F2D" w:rsidRDefault="00095882" w:rsidP="000958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Мостовский район (16</w:t>
            </w:r>
            <w:r w:rsidR="00DB4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предприятий)</w:t>
            </w:r>
          </w:p>
        </w:tc>
      </w:tr>
      <w:tr w:rsidR="00095882" w:rsidRPr="009C4F2D" w:rsidTr="0096538A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 xml:space="preserve">ОАО "Мостовдрев" 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210079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500126145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276430</w:t>
            </w:r>
          </w:p>
        </w:tc>
      </w:tr>
      <w:tr w:rsidR="00095882" w:rsidRPr="009C4F2D" w:rsidTr="0096538A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ДП "Мостовская сельхозтехника"  Гродненского УП "Облсельхозтехника"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210124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500126186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09168224000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ОАО "Рогозницкий крахмальный з-д"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210207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500196148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28968281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ОАО "Черлена"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210416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500126066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741541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Мостовское РУП ЖКХ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210444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500126796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033703704000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ЗАО "Гудевичи"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210759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500126053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05547996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филиал "Дубно" ОАО "Агрокомбинат "Скидельский"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210760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500838030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288666814018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 xml:space="preserve">КСУП им.Адама Мицкевича 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210767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500056755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038131984000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 xml:space="preserve">КСУП "Озеранский" 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210772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500149694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03813070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</w:t>
            </w: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 xml:space="preserve"> "Мостовчанка"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210773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500126040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007377524000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B74BE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128E0">
              <w:rPr>
                <w:rFonts w:ascii="Times New Roman" w:hAnsi="Times New Roman" w:cs="Times New Roman"/>
                <w:sz w:val="24"/>
                <w:szCs w:val="24"/>
              </w:rPr>
              <w:t xml:space="preserve">ОАО «Мостовский ремонтный завод» 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210846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500126847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00915432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"Мостовский кумпячок"  ОАО "Агрокомбинат Скидельский"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210915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500030539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288666814011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ООО «Белая тропа»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211075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590238832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292982794000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Производственная сельскохозяйственная рыбоводческая артель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Рыбхоз «Струбницкий»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211106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590231746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291155344000</w:t>
            </w: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ООО «Мостытепломонтаж»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91">
              <w:rPr>
                <w:rFonts w:ascii="Times New Roman" w:hAnsi="Times New Roman" w:cs="Times New Roman"/>
                <w:sz w:val="24"/>
                <w:szCs w:val="24"/>
              </w:rPr>
              <w:t>211110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590949336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882" w:rsidRPr="009C4F2D" w:rsidTr="00DB404B">
        <w:tc>
          <w:tcPr>
            <w:tcW w:w="562" w:type="dxa"/>
          </w:tcPr>
          <w:p w:rsidR="00095882" w:rsidRPr="009C4F2D" w:rsidRDefault="00095882" w:rsidP="00095882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Align w:val="center"/>
          </w:tcPr>
          <w:p w:rsidR="00095882" w:rsidRPr="00FD1B91" w:rsidRDefault="00095882" w:rsidP="00095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«ЛакФишинг»</w:t>
            </w:r>
          </w:p>
        </w:tc>
        <w:tc>
          <w:tcPr>
            <w:tcW w:w="1843" w:type="dxa"/>
            <w:vAlign w:val="center"/>
          </w:tcPr>
          <w:p w:rsidR="00095882" w:rsidRPr="00FD1B91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211174</w:t>
            </w:r>
          </w:p>
        </w:tc>
        <w:tc>
          <w:tcPr>
            <w:tcW w:w="1417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591669476</w:t>
            </w:r>
          </w:p>
        </w:tc>
        <w:tc>
          <w:tcPr>
            <w:tcW w:w="1701" w:type="dxa"/>
            <w:vAlign w:val="center"/>
          </w:tcPr>
          <w:p w:rsidR="00095882" w:rsidRPr="009C4F2D" w:rsidRDefault="00095882" w:rsidP="00095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504837364000</w:t>
            </w:r>
          </w:p>
        </w:tc>
      </w:tr>
    </w:tbl>
    <w:p w:rsidR="005431B0" w:rsidRDefault="00CE1CD8" w:rsidP="005431B0">
      <w:pPr>
        <w:pStyle w:val="a3"/>
        <w:shd w:val="clear" w:color="auto" w:fill="FFFFFF"/>
        <w:ind w:left="-567" w:firstLine="708"/>
        <w:jc w:val="both"/>
      </w:pPr>
      <w:r w:rsidRPr="00CE1CD8">
        <w:rPr>
          <w:color w:val="0A0000"/>
          <w:sz w:val="30"/>
          <w:szCs w:val="30"/>
        </w:rPr>
        <w:t xml:space="preserve">Предоставление отчёта </w:t>
      </w:r>
      <w:r w:rsidR="00F179EA" w:rsidRPr="00CE1CD8">
        <w:rPr>
          <w:color w:val="0A0000"/>
          <w:sz w:val="30"/>
          <w:szCs w:val="30"/>
        </w:rPr>
        <w:t xml:space="preserve">осуществляется </w:t>
      </w:r>
      <w:r w:rsidR="00F179EA">
        <w:rPr>
          <w:color w:val="0A0000"/>
          <w:sz w:val="30"/>
          <w:szCs w:val="30"/>
        </w:rPr>
        <w:t xml:space="preserve">в обязательном порядке </w:t>
      </w:r>
      <w:r w:rsidRPr="00CE1CD8">
        <w:rPr>
          <w:color w:val="0A0000"/>
          <w:sz w:val="30"/>
          <w:szCs w:val="30"/>
        </w:rPr>
        <w:t>в электронном виде посредством специализированного программного обеспечения с использованием сертификата открытого ключа (средство электронно-цифровой подписи ГосСУОК), изданного в Государственной системе управления открытыми ключами проверки электронной цифровой подписи Республики Беларусь на официальном сайте Национального статистического комитета в глобальной компьютерной сети Интернет</w:t>
      </w:r>
      <w:r w:rsidR="00F179EA">
        <w:rPr>
          <w:color w:val="0A0000"/>
          <w:sz w:val="30"/>
          <w:szCs w:val="30"/>
        </w:rPr>
        <w:t xml:space="preserve"> </w:t>
      </w:r>
      <w:hyperlink r:id="rId6" w:history="1">
        <w:r w:rsidRPr="00F179EA">
          <w:rPr>
            <w:rStyle w:val="a4"/>
            <w:b/>
            <w:iCs/>
            <w:color w:val="auto"/>
            <w:sz w:val="30"/>
            <w:szCs w:val="30"/>
            <w:u w:val="none"/>
          </w:rPr>
          <w:t>belstat.gov.by</w:t>
        </w:r>
      </w:hyperlink>
      <w:r w:rsidRPr="00F179EA">
        <w:rPr>
          <w:rStyle w:val="a5"/>
          <w:b/>
          <w:sz w:val="30"/>
          <w:szCs w:val="30"/>
        </w:rPr>
        <w:t>.</w:t>
      </w:r>
      <w:r w:rsidR="005431B0" w:rsidRPr="005431B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r w:rsidR="005431B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r w:rsidR="005431B0" w:rsidRPr="005431B0">
        <w:rPr>
          <w:bCs/>
          <w:i/>
          <w:iCs/>
          <w:sz w:val="30"/>
          <w:szCs w:val="30"/>
        </w:rPr>
        <w:t>Допуск к данному программному обеспечению для предоставления отчета будет предоставлен респондентам с 9 января по 28 февраля 2022 г.</w:t>
      </w:r>
      <w:r w:rsidR="005431B0" w:rsidRPr="005431B0">
        <w:t xml:space="preserve"> </w:t>
      </w:r>
    </w:p>
    <w:p w:rsidR="004B046A" w:rsidRDefault="004B046A" w:rsidP="005431B0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i/>
          <w:color w:val="0A0000"/>
        </w:rPr>
      </w:pPr>
      <w:r>
        <w:rPr>
          <w:i/>
          <w:color w:val="0A0000"/>
        </w:rPr>
        <w:t>Контактная информация об исполнителях постановления</w:t>
      </w:r>
      <w:r w:rsidRPr="004B046A">
        <w:rPr>
          <w:i/>
          <w:color w:val="0A0000"/>
        </w:rPr>
        <w:t xml:space="preserve"> Национального статистического комитета от 28.11.2022 № 125</w:t>
      </w:r>
    </w:p>
    <w:p w:rsidR="005431B0" w:rsidRPr="005431B0" w:rsidRDefault="005431B0" w:rsidP="005431B0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i/>
          <w:color w:val="0A0000"/>
        </w:rPr>
      </w:pPr>
      <w:r w:rsidRPr="005431B0">
        <w:rPr>
          <w:i/>
          <w:color w:val="0A0000"/>
        </w:rPr>
        <w:t xml:space="preserve">Главное управление статистики сельского хозяйства и окружающей среды </w:t>
      </w:r>
    </w:p>
    <w:p w:rsidR="005431B0" w:rsidRPr="005431B0" w:rsidRDefault="005431B0" w:rsidP="005431B0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i/>
          <w:color w:val="0A0000"/>
        </w:rPr>
      </w:pPr>
      <w:r w:rsidRPr="005431B0">
        <w:rPr>
          <w:i/>
          <w:color w:val="0A0000"/>
        </w:rPr>
        <w:t xml:space="preserve">Занкович Александра Александровна </w:t>
      </w:r>
      <w:r w:rsidRPr="005431B0">
        <w:rPr>
          <w:bCs/>
          <w:i/>
          <w:iCs/>
        </w:rPr>
        <w:t xml:space="preserve">тел. (8017) </w:t>
      </w:r>
      <w:r w:rsidRPr="005431B0">
        <w:rPr>
          <w:i/>
          <w:color w:val="0A0000"/>
        </w:rPr>
        <w:t>379 80 81</w:t>
      </w:r>
    </w:p>
    <w:p w:rsidR="005431B0" w:rsidRPr="005431B0" w:rsidRDefault="005431B0" w:rsidP="005431B0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A0000"/>
        </w:rPr>
      </w:pPr>
      <w:r w:rsidRPr="005431B0">
        <w:rPr>
          <w:i/>
          <w:color w:val="0A0000"/>
        </w:rPr>
        <w:t xml:space="preserve">Юридическое управление Бодунов Сергей Владимирович </w:t>
      </w:r>
      <w:r w:rsidRPr="005431B0">
        <w:rPr>
          <w:bCs/>
          <w:i/>
          <w:iCs/>
        </w:rPr>
        <w:t>тел. (8017)</w:t>
      </w:r>
      <w:r w:rsidRPr="005431B0">
        <w:rPr>
          <w:i/>
          <w:color w:val="0A0000"/>
        </w:rPr>
        <w:t>379 32 41</w:t>
      </w:r>
    </w:p>
    <w:p w:rsidR="00CE1CD8" w:rsidRPr="005431B0" w:rsidRDefault="005431B0" w:rsidP="005431B0">
      <w:pPr>
        <w:pStyle w:val="a3"/>
        <w:shd w:val="clear" w:color="auto" w:fill="FFFFFF"/>
        <w:ind w:left="-567" w:firstLine="709"/>
        <w:jc w:val="both"/>
      </w:pPr>
      <w:r w:rsidRPr="005431B0">
        <w:rPr>
          <w:bCs/>
          <w:i/>
          <w:iCs/>
        </w:rPr>
        <w:t>По вопросам заполнения и предоставления отчета в системе Минприроды назначена Русина Анастасия Олеговна, младший научный сотрудник РУП «Центральный научно-исследовательский институт комплексного использования водных ресурсов», тел. (8017) 272-93-31.</w:t>
      </w:r>
    </w:p>
    <w:p w:rsidR="005431B0" w:rsidRPr="005431B0" w:rsidRDefault="00CE1CD8" w:rsidP="00E26CDD">
      <w:pPr>
        <w:pStyle w:val="a3"/>
        <w:shd w:val="clear" w:color="auto" w:fill="FFFFFF"/>
        <w:spacing w:before="0" w:beforeAutospacing="0" w:after="115" w:afterAutospacing="0"/>
        <w:ind w:left="-567"/>
        <w:jc w:val="both"/>
      </w:pPr>
      <w:r w:rsidRPr="00CE1CD8">
        <w:rPr>
          <w:rStyle w:val="a6"/>
          <w:color w:val="0A0000"/>
          <w:sz w:val="30"/>
          <w:szCs w:val="30"/>
        </w:rPr>
        <w:t> </w:t>
      </w:r>
      <w:r w:rsidR="005F12FE">
        <w:rPr>
          <w:rStyle w:val="a6"/>
          <w:color w:val="0A0000"/>
          <w:sz w:val="30"/>
          <w:szCs w:val="30"/>
        </w:rPr>
        <w:tab/>
      </w:r>
      <w:r w:rsidRPr="00F179EA">
        <w:rPr>
          <w:color w:val="0A0000"/>
          <w:sz w:val="30"/>
          <w:szCs w:val="30"/>
        </w:rPr>
        <w:t>Отчет на бумажном носителе по почте, нарочно,</w:t>
      </w:r>
      <w:r w:rsidR="00F179EA" w:rsidRPr="00F179EA">
        <w:rPr>
          <w:color w:val="0A0000"/>
          <w:sz w:val="30"/>
          <w:szCs w:val="30"/>
        </w:rPr>
        <w:t xml:space="preserve"> </w:t>
      </w:r>
      <w:r w:rsidRPr="00F179EA">
        <w:rPr>
          <w:bCs/>
          <w:sz w:val="30"/>
          <w:szCs w:val="30"/>
        </w:rPr>
        <w:t>электронной почте</w:t>
      </w:r>
      <w:r w:rsidR="00F179EA" w:rsidRPr="00F179EA">
        <w:rPr>
          <w:bCs/>
          <w:sz w:val="30"/>
          <w:szCs w:val="30"/>
        </w:rPr>
        <w:t xml:space="preserve"> </w:t>
      </w:r>
      <w:r w:rsidRPr="00F179EA">
        <w:rPr>
          <w:bCs/>
          <w:sz w:val="30"/>
          <w:szCs w:val="30"/>
        </w:rPr>
        <w:t>и (или) с использованием</w:t>
      </w:r>
      <w:r w:rsidR="001B760D">
        <w:rPr>
          <w:bCs/>
          <w:sz w:val="30"/>
          <w:szCs w:val="30"/>
        </w:rPr>
        <w:t xml:space="preserve"> </w:t>
      </w:r>
      <w:r w:rsidRPr="00F179EA">
        <w:rPr>
          <w:bCs/>
          <w:sz w:val="30"/>
          <w:szCs w:val="30"/>
        </w:rPr>
        <w:t>системы электронного документооборота</w:t>
      </w:r>
      <w:r w:rsidR="00F179EA" w:rsidRPr="00F179EA">
        <w:rPr>
          <w:bCs/>
          <w:sz w:val="30"/>
          <w:szCs w:val="30"/>
        </w:rPr>
        <w:t xml:space="preserve"> </w:t>
      </w:r>
      <w:r w:rsidRPr="00F179EA">
        <w:rPr>
          <w:bCs/>
          <w:sz w:val="30"/>
          <w:szCs w:val="30"/>
        </w:rPr>
        <w:t>считается</w:t>
      </w:r>
      <w:r w:rsidR="00F179EA" w:rsidRPr="00F179EA">
        <w:rPr>
          <w:bCs/>
          <w:sz w:val="30"/>
          <w:szCs w:val="30"/>
        </w:rPr>
        <w:t xml:space="preserve"> </w:t>
      </w:r>
      <w:r w:rsidRPr="00F179EA">
        <w:rPr>
          <w:b/>
          <w:bCs/>
          <w:color w:val="0A0000"/>
          <w:sz w:val="30"/>
          <w:szCs w:val="30"/>
        </w:rPr>
        <w:t>НЕ ПРЕДОСТАВЛЕННЫМ</w:t>
      </w:r>
      <w:r w:rsidR="00F179EA">
        <w:rPr>
          <w:b/>
          <w:bCs/>
          <w:color w:val="0A0000"/>
          <w:sz w:val="30"/>
          <w:szCs w:val="30"/>
        </w:rPr>
        <w:t xml:space="preserve"> </w:t>
      </w:r>
      <w:r w:rsidRPr="00F179EA">
        <w:rPr>
          <w:bCs/>
          <w:color w:val="0A0000"/>
          <w:sz w:val="30"/>
          <w:szCs w:val="30"/>
        </w:rPr>
        <w:t>(в соответствии с п.7 инструкции о порядке представления первичных статистических данных)</w:t>
      </w:r>
      <w:r w:rsidRPr="00F179EA">
        <w:rPr>
          <w:bCs/>
          <w:sz w:val="30"/>
          <w:szCs w:val="30"/>
        </w:rPr>
        <w:t>.</w:t>
      </w:r>
    </w:p>
    <w:sectPr w:rsidR="005431B0" w:rsidRPr="005431B0" w:rsidSect="00DB404B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24A74"/>
    <w:multiLevelType w:val="hybridMultilevel"/>
    <w:tmpl w:val="A4B8C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E1CD8"/>
    <w:rsid w:val="00032884"/>
    <w:rsid w:val="00050182"/>
    <w:rsid w:val="00095882"/>
    <w:rsid w:val="000A65C8"/>
    <w:rsid w:val="001B760D"/>
    <w:rsid w:val="001E1A04"/>
    <w:rsid w:val="001F6E18"/>
    <w:rsid w:val="002530C4"/>
    <w:rsid w:val="0025479C"/>
    <w:rsid w:val="00273BC9"/>
    <w:rsid w:val="002B586A"/>
    <w:rsid w:val="002E3EFD"/>
    <w:rsid w:val="00374F46"/>
    <w:rsid w:val="0037730A"/>
    <w:rsid w:val="00455423"/>
    <w:rsid w:val="004A348A"/>
    <w:rsid w:val="004B046A"/>
    <w:rsid w:val="00532F14"/>
    <w:rsid w:val="005431B0"/>
    <w:rsid w:val="00551345"/>
    <w:rsid w:val="0058653F"/>
    <w:rsid w:val="005F12FE"/>
    <w:rsid w:val="00600C06"/>
    <w:rsid w:val="00603E5C"/>
    <w:rsid w:val="00636D80"/>
    <w:rsid w:val="006545F4"/>
    <w:rsid w:val="006A6DED"/>
    <w:rsid w:val="006D56FD"/>
    <w:rsid w:val="00991AD4"/>
    <w:rsid w:val="009C22EA"/>
    <w:rsid w:val="00A24DEE"/>
    <w:rsid w:val="00A61817"/>
    <w:rsid w:val="00AF2465"/>
    <w:rsid w:val="00B7580B"/>
    <w:rsid w:val="00B83683"/>
    <w:rsid w:val="00B8633C"/>
    <w:rsid w:val="00CE1CD8"/>
    <w:rsid w:val="00D56EA2"/>
    <w:rsid w:val="00D60BE2"/>
    <w:rsid w:val="00DB3B0D"/>
    <w:rsid w:val="00DB404B"/>
    <w:rsid w:val="00E055CA"/>
    <w:rsid w:val="00E26CDD"/>
    <w:rsid w:val="00E60D47"/>
    <w:rsid w:val="00F179EA"/>
    <w:rsid w:val="00F53238"/>
    <w:rsid w:val="00F811E4"/>
    <w:rsid w:val="00F915DD"/>
    <w:rsid w:val="00FA571E"/>
    <w:rsid w:val="00FE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5346D9"/>
  <w15:docId w15:val="{05D16607-8090-40E0-9DA3-73676D8F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1CD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E1CD8"/>
    <w:rPr>
      <w:color w:val="0000FF"/>
      <w:u w:val="single"/>
    </w:rPr>
  </w:style>
  <w:style w:type="character" w:styleId="a5">
    <w:name w:val="Emphasis"/>
    <w:basedOn w:val="a0"/>
    <w:uiPriority w:val="20"/>
    <w:qFormat/>
    <w:rsid w:val="00CE1CD8"/>
    <w:rPr>
      <w:i/>
      <w:iCs/>
    </w:rPr>
  </w:style>
  <w:style w:type="character" w:styleId="a6">
    <w:name w:val="Strong"/>
    <w:basedOn w:val="a0"/>
    <w:uiPriority w:val="22"/>
    <w:qFormat/>
    <w:rsid w:val="00CE1CD8"/>
    <w:rPr>
      <w:b/>
      <w:bCs/>
    </w:rPr>
  </w:style>
  <w:style w:type="paragraph" w:customStyle="1" w:styleId="ConsPlusNormal">
    <w:name w:val="ConsPlusNormal"/>
    <w:rsid w:val="002B586A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customStyle="1" w:styleId="Style">
    <w:name w:val="Style"/>
    <w:rsid w:val="00DB404B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table" w:styleId="a7">
    <w:name w:val="Table Grid"/>
    <w:basedOn w:val="a1"/>
    <w:uiPriority w:val="39"/>
    <w:rsid w:val="00DB404B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404B"/>
    <w:pPr>
      <w:spacing w:after="160" w:line="259" w:lineRule="auto"/>
      <w:ind w:left="720" w:firstLine="0"/>
      <w:contextualSpacing/>
      <w:jc w:val="left"/>
    </w:pPr>
  </w:style>
  <w:style w:type="character" w:styleId="a9">
    <w:name w:val="FollowedHyperlink"/>
    <w:basedOn w:val="a0"/>
    <w:uiPriority w:val="99"/>
    <w:semiHidden/>
    <w:unhideWhenUsed/>
    <w:rsid w:val="000958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lstat.gov.by/" TargetMode="External"/><Relationship Id="rId5" Type="http://schemas.openxmlformats.org/officeDocument/2006/relationships/hyperlink" Target="https://www.ecoinfo.by/wp-content/uploads/2022/11/%D0%9F%D0%BE%D1%81%D1%82%D0%B0%D0%BD%D0%BE%D0%B2%D0%BB%D0%B5%D0%BD%D0%B8%D0%B5-%D0%BE%D1%82-30.09.2022-%E2%84%969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</cp:revision>
  <dcterms:created xsi:type="dcterms:W3CDTF">2022-12-21T12:06:00Z</dcterms:created>
  <dcterms:modified xsi:type="dcterms:W3CDTF">2022-12-21T12:06:00Z</dcterms:modified>
</cp:coreProperties>
</file>